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numPr>
          <w:ilvl w:val="0"/>
          <w:numId w:val="0"/>
        </w:numPr>
        <w:spacing w:lineRule="auto" w:line="240" w:before="0" w:after="495"/>
        <w:ind w:left="690" w:hanging="0"/>
        <w:contextualSpacing/>
        <w:jc w:val="center"/>
        <w:textAlignment w:val="baseline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>Договор на оказание  услуг размещения</w:t>
      </w:r>
    </w:p>
    <w:p>
      <w:pPr>
        <w:pStyle w:val="ListParagraph"/>
        <w:numPr>
          <w:ilvl w:val="0"/>
          <w:numId w:val="0"/>
        </w:numPr>
        <w:spacing w:lineRule="auto" w:line="240" w:before="0" w:after="495"/>
        <w:ind w:left="690" w:hanging="0"/>
        <w:contextualSpacing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495"/>
        <w:ind w:left="690" w:hanging="0"/>
        <w:contextualSpacing/>
        <w:jc w:val="center"/>
        <w:textAlignment w:val="baseline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 xml:space="preserve">информации на сайте </w:t>
      </w: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val="en-US" w:eastAsia="ru-RU"/>
        </w:rPr>
        <w:t>www</w:t>
      </w: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val="en-US" w:eastAsia="ru-RU"/>
        </w:rPr>
        <w:t>fulledu</w:t>
      </w: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val="en-US" w:eastAsia="ru-RU"/>
        </w:rPr>
        <w:t>ru</w:t>
      </w: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 xml:space="preserve"> в сети интернет</w:t>
      </w:r>
    </w:p>
    <w:p>
      <w:pPr>
        <w:pStyle w:val="ListParagraph"/>
        <w:numPr>
          <w:ilvl w:val="0"/>
          <w:numId w:val="0"/>
        </w:numPr>
        <w:spacing w:lineRule="auto" w:line="240" w:before="0" w:after="495"/>
        <w:ind w:left="690" w:hanging="0"/>
        <w:contextualSpacing/>
        <w:jc w:val="center"/>
        <w:textAlignment w:val="baseline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4"/>
          <w:szCs w:val="24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4"/>
          <w:szCs w:val="24"/>
          <w:shd w:fill="auto" w:val="clear"/>
          <w:lang w:eastAsia="ru-RU"/>
        </w:rPr>
        <w:t>_______</w:t>
      </w:r>
    </w:p>
    <w:p>
      <w:pPr>
        <w:pStyle w:val="Normal"/>
        <w:numPr>
          <w:ilvl w:val="0"/>
          <w:numId w:val="0"/>
        </w:numPr>
        <w:spacing w:lineRule="auto" w:line="240" w:before="0" w:after="495"/>
        <w:ind w:left="-30" w:hanging="0"/>
        <w:textAlignment w:val="baseline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 xml:space="preserve">г. Москва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6"/>
          <w:szCs w:val="26"/>
          <w:shd w:fill="auto" w:val="clear"/>
          <w:lang w:eastAsia="ru-RU"/>
        </w:rPr>
        <w:t>______________</w:t>
      </w:r>
    </w:p>
    <w:p>
      <w:pPr>
        <w:pStyle w:val="Normal"/>
        <w:spacing w:lineRule="atLeast" w:line="375" w:before="0" w:after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Индивидуальный предприниматель Катков И.И.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действующий на основании записи в ЕГРИП  №318774600543697 от 08.10.2018, именуемый в дальнейшем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«Исполнитель»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с одной стороны, и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shd w:fill="auto" w:val="clear"/>
          <w:lang w:eastAsia="ru-RU"/>
        </w:rPr>
        <w:t>___________________________________________________________________________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в лице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___________________________________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действующего на основании Устава,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далее именуемый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 «Заказчик»,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 другой стороны, далее совместно именуемые «Стороны», договорились о нижеследующем: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1. ПРЕДМЕТ ДОГОВОРА.</w:t>
      </w:r>
    </w:p>
    <w:p>
      <w:pPr>
        <w:pStyle w:val="Normal"/>
        <w:spacing w:lineRule="atLeast" w:line="375" w:before="0" w:after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1.1. 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Исполнитель обязуется на основании заявок Заказчика (далее – «Заявки») оказывать Заказчику рекламные услуги по размещению рекламно-информационных материалов в сети интернет на сайте </w:t>
      </w:r>
      <w:hyperlink r:id="rId2">
        <w:r>
          <w:rPr>
            <w:rFonts w:eastAsia="Times New Roman" w:cs="Times New Roman" w:ascii="Times New Roman" w:hAnsi="Times New Roman"/>
            <w:b/>
            <w:bCs/>
            <w:color w:val="auto"/>
            <w:kern w:val="2"/>
            <w:sz w:val="26"/>
            <w:szCs w:val="26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b/>
            <w:bCs/>
            <w:color w:val="auto"/>
            <w:kern w:val="2"/>
            <w:sz w:val="26"/>
            <w:szCs w:val="26"/>
            <w:lang w:eastAsia="ru-RU"/>
          </w:rPr>
          <w:t>.</w:t>
        </w:r>
        <w:r>
          <w:rPr>
            <w:rFonts w:eastAsia="Times New Roman" w:cs="Times New Roman" w:ascii="Times New Roman" w:hAnsi="Times New Roman"/>
            <w:b/>
            <w:bCs/>
            <w:color w:val="auto"/>
            <w:kern w:val="2"/>
            <w:sz w:val="26"/>
            <w:szCs w:val="26"/>
            <w:lang w:val="en-US" w:eastAsia="ru-RU"/>
          </w:rPr>
          <w:t>fulledu</w:t>
        </w:r>
        <w:r>
          <w:rPr>
            <w:rFonts w:eastAsia="Times New Roman" w:cs="Times New Roman" w:ascii="Times New Roman" w:hAnsi="Times New Roman"/>
            <w:b/>
            <w:bCs/>
            <w:color w:val="auto"/>
            <w:kern w:val="2"/>
            <w:sz w:val="26"/>
            <w:szCs w:val="26"/>
            <w:lang w:eastAsia="ru-RU"/>
          </w:rPr>
          <w:t>.</w:t>
        </w:r>
        <w:r>
          <w:rPr>
            <w:rFonts w:eastAsia="Times New Roman" w:cs="Times New Roman" w:ascii="Times New Roman" w:hAnsi="Times New Roman"/>
            <w:b/>
            <w:bCs/>
            <w:color w:val="auto"/>
            <w:kern w:val="2"/>
            <w:sz w:val="26"/>
            <w:szCs w:val="26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6"/>
          <w:szCs w:val="26"/>
          <w:lang w:eastAsia="ru-RU"/>
        </w:rPr>
        <w:t>либо его региональных поддоменах, 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Заказчик обязуется принять и оплатить их в порядке, установленном настоящим Договором. 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2. ПРАВА И ОБЯЗАННОСТИ ИСПОЛНИТЕЛЯ.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2.1. Исполнитель обязан: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2.1.1.О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казать рекламные услуги надлежащего качества, в полном объеме и в надлежащие сроки.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2.1.2. Письменно извещать заказчика об изменениях тарифов на услуги не  менее чем за 10 календарных дней до соответствующего изменения.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2.2. Исполнитель вправе: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2.2.1.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Отказать Заказчику в изготовлении и/или размещении рекламы, не принимать к размещению рекламу в случае, если реклама не соответствует:</w:t>
      </w:r>
    </w:p>
    <w:p>
      <w:pPr>
        <w:pStyle w:val="Normal"/>
        <w:numPr>
          <w:ilvl w:val="0"/>
          <w:numId w:val="1"/>
        </w:numPr>
        <w:spacing w:lineRule="atLeast" w:line="300" w:before="0" w:after="15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условиям Заявки или счета,</w:t>
      </w:r>
    </w:p>
    <w:p>
      <w:pPr>
        <w:pStyle w:val="Normal"/>
        <w:numPr>
          <w:ilvl w:val="0"/>
          <w:numId w:val="1"/>
        </w:numPr>
        <w:spacing w:lineRule="atLeast" w:line="300" w:before="0" w:after="15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требованиям действующего законодательства РФ.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2.2.2.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Приостановить оказание услуг при несоблюдении Заказчиком требований к рекламе и ее размещению.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2.2.3.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Получать от Заказчика информацию, документы, разъяснения, пояснения, инструкции по изготовлению и размещению рекламы в порядке, установленном Договором и действующим законодательством РФ.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3. ПРАВА И ОБЯЗАННОСТИ ЗАКАЗЧИКА.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3.1. Заказчик обязан: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3.1.1.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Принять и оплатить рекламные услуги, оказанные Исполнителем с надлежащим качеством, в полном объеме и в надлежащие сроки.</w:t>
      </w:r>
    </w:p>
    <w:p>
      <w:pPr>
        <w:pStyle w:val="Normal"/>
        <w:spacing w:lineRule="atLeast" w:line="375" w:before="0" w:after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3.1.2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. Предоставлять не позднее 1 дня до начала периода размещения рекламно-информационные материалы, подлежащие размещению. 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3.1.3.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Обеспечить соответствие Объекта рекламы условиям Договора, Заявок, требованиям действующего законодательства РФ.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3.1.4.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Надлежащим образом выполнять иные обязанности, установленные Договором.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3.2. Заказчик имеет право: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3.2.1.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Изменять рекламно-информационные материалы, размещенные на сервере, в течение всего срока действия настоящего договора, письменно уведомив об этом исполнителя по факсу или электронной почте.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4. ПОРЯДОК ОКАЗАНИЯ УСЛУГ.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4.1.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Услуги оказываются на основании Заявок заказчика или счета.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4.2. 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заявке/счете указываются состав, вид и перечень услуг, параметры рекламных кампаний, сроки (графики, периоды) оказания услуг, стоимость и иные существенные условия.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4.3. 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Условия Заявки или счета согласовываются Сторонами по электронной почте уполномоченными представителями Сторон, после чего Заявка подписывается Заказчиком и направляется Исполнителю.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 СТОИМОСТЬ И ПОРЯДОК ОПЛАТЫ УСЛУГ.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5.1.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Услуги Исполнителя оплачиваются в безналичном порядке в рублях РФ в сроки и в размере, указанных Сторонами в Заявке или счете. НДС не предусмотрен.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5.2.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 Услуги оплачиваются на основании Заявки или счета. 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5.3.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 Оплата услуг производится на основании счета, выставленного заказчику в течение 5 (пяти)  банковских дней с даты его выставления.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5.4.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Обязательства Заказчика по оплате считаются исполненными с момента поступления денежных средств на  расчетный счет Исполнителя.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5.5.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Предоставление услуг  заказчику осуществляется  после 100% оплаты.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5.6.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Стороны обязуются своевременно предоставлять друг другу оригиналы первичных документов, необходимых для оплаты и оформления приемки услуг (акты, счета-фактуры, счета и другие документы).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5.7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Акт выполненных работ направляется  заказчику посредством электронной почты в течение 10 (десяти) дней после окончания размещения.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5.8.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Исполнитель обязуется подписать акт выполненных работ и отправить в адрес заказчика подписанный и заверенный печатью экземпляр акта, либо мотивированные возражения, в срок не менее 10 (десяти) календарных дней с момента получения. 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6. ПРАВА НА ОБЪЕКТЫ ИНТЕЛЛЕКТУАЛЬНОЙ СОБСТВЕННОСТИ. ЛИЦЕНЗИИ. ГАРАНТИИ.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6.1.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Каждая Сторона заявляет и гарантирует, что она имеет все права и полномочия, необходимые для заключения и исполнения Договора, и не нарушает при этом какие-либо права третьих лиц, включая права на рекламируемые объекты интеллектуальной собственности.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6.2.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Заказчик гарантирует, что все рекламные материалы, предоставляемые Исполнителю для размещения, соответствуют требованиям действующего законодательства РФ, включая требования законодательства о рекламе, и обязуется возместить Исполнителю вызванные нарушением данного пункта убытки в полном объеме.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7. ОТВЕТСТВЕННОСТЬ СТОРОН.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7.1. Общие положения.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7.1.1.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За неисполнение или ненадлежащее исполнение обязательств по Договору Стороны несут ответственность в соответствии с Договором и действующим законодательством РФ.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7.1.2.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Каждая Сторона заверяет и гарантирует другой Стороне, что в случае виновного нарушения ей условий Договора или применимого законодательства виновная Сторона возместит пострадавшей Стороне все убытки, вызванные таким нарушением.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7.1.3.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силы, то есть непредвиденными, чрезвычайными и неотвратимыми при данных условиях обстоятельствами, которые Стороны не могли ни предвидеть, ни предотвратить разумными мерами и которые изменяют правовое положение сторон по Договору, ограничивают и/или запрещают исполнение обязательств по Договору или иным образом влияют на возможность выполнения Договора (включая виновные действия или бездействие третьих лиц, привлекаемых Исполнителем к оказанию услуг по Договору, которые Исполнитель не имел возможности ни предвидеть, ни предотвратить разумными мерами), а также иные обстоятельства, находящиеся вне разумного контроля Стороны.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7.1.4.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Сторона, ссылающаяся на обстоятельства непреодолимой силы, обязана в течение 5 (пяти) рабочих дней с даты наступления обстоятельств информировать вторую Сторону о наступлении и/или прекращении подобных обстоятельств в письменной форме. В этом случае Стороны в кратчайшие сроки должны проконсультироваться друг с другом и согласовать меры, которые должны быть приняты Сторонами.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7.1.5.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Несвоевременное извещение об обстоятельствах непреодолимой силы лишает Сторону права ссылаться на них в будущем как на основание / причину неисполнения обязательств.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7.1.6.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В случае возникновения обстоятельств непреодолимой силы,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Если обстоятельства непреодолимой силы будут существовать свыше 3 (трех) месяцев подряд, любая Сторона будет иметь право расторгнуть Договор в одностороннем порядке. При таком расторжении Договора Стороны обязаны вернуть друг другу все полученное ими во исполнение Договора, а оказанные на момент расторжения услуги должны быть оплачены.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7.2. Ответственность Заказчика.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7.2.1.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Заказчик несет ответственность за соблюдение требований действующего законодательства РФ к содержанию рекламы, а равно прав на объекты интеллектуальной собственности, включаемых по указанию Заказчика в рекламные материалы, за недостоверность сведений, ошибки и неточности в содержании рекламы, за недостоверность рекламы и допущение в рекламе недобросовестной конкуренции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8. КОНФИДЕНЦИАЛЬНОСТЬ ИНФОРМАЦИИ.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8.1. 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Каждая Сторона обязуется не разглашать, не передавать третьим лицам и не использовать, кроме как для целей исполнения Договора, любую полученную от другой Стороны коммерческую тайну без предварительного письменного разрешения другой Стороны (получаемого в каждом отдельном случае).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9. СРОК ДЕЙСТВИЯ ДОГОВОРА. ИЗМЕНЕНИЕ, ПРЕКРАЩЕНИЕ И РАСТОРЖЕНИЕ ДОГОВОРА.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9.1.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Договор заключен на неопределенный срок.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9.2.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Любая из Сторон вправе расторгнуть настоящий Договор путем направления другой Стороне  письменного уведомления не менее чем за 60 (шестьдесят)  календарных дней до предполагаемой даты расторжения. Договор в этом случае считается расторгнутым только после проведения взаиморасчетов и урегулирования Сторонами всех спорных вопросов по настоящему Договору.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10. РАЗРЕШЕНИЕ СПОРОВ.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10.1. 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Стороны будут стремиться разрешать противоречия, возникающие между ними в процессе выполнения ими настоящего Договора, посредством переговоров. 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Претензионный порядок досудебного урегулирования споров из договора является для сторон обязательным. Срок рассмотрения претензии составляет 10 рабочих дней со дня получения последнего адресатом.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10.2. 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невозможности урегулировать спор путем переговоров, споры в связи с заключением, исполнением, изменением или расторжением Договора подлежат разрешению в арбитражном суде по месту нахождения исполнителя. К отношениям Сторон применяется право Российской Федерации.</w:t>
      </w:r>
    </w:p>
    <w:p>
      <w:pPr>
        <w:pStyle w:val="Normal"/>
        <w:spacing w:lineRule="atLeast" w:line="375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11. ЗАКЛЮЧИТЕЛЬНЫЕ ПОЛОЖЕНИЯ</w:t>
      </w:r>
    </w:p>
    <w:p>
      <w:pPr>
        <w:pStyle w:val="Normal"/>
        <w:spacing w:lineRule="atLeast" w:line="375" w:before="0" w:after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11.1.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Договор может быть изменен также с обоюдного согласия сторон путем составления письменного соглашения.</w:t>
      </w:r>
    </w:p>
    <w:p>
      <w:pPr>
        <w:pStyle w:val="Normal"/>
        <w:spacing w:lineRule="atLeast" w:line="375" w:before="0" w:after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360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11.2. 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изменении адреса или банковских реквизитов Стороны незамедлительно письменно уведомляют об этом другую Сторону в течение 5 (пяти) рабочих дней.</w:t>
      </w:r>
    </w:p>
    <w:p>
      <w:pPr>
        <w:pStyle w:val="Normal"/>
        <w:spacing w:lineRule="auto" w:line="360" w:before="0" w:after="45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11.3. 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Стороны согласились, что до получения оригиналов, юридическую силу имеют документы, направленные с адресов электронной почты, указанных в реквизитах сторон (раздел 12 договора) . Каждая Сторона при этом признает и подтверждает действительность таких документов для себя, и несет полную ответственность за их своевременность, полноту и содержание.</w:t>
      </w:r>
    </w:p>
    <w:p>
      <w:pPr>
        <w:pStyle w:val="Normal"/>
        <w:spacing w:lineRule="atLeast" w:line="375" w:before="0" w:after="45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12. АДРЕСА И РЕКВИЗИТЫ СТОРОН:</w:t>
      </w:r>
    </w:p>
    <w:tbl>
      <w:tblPr>
        <w:tblW w:w="9525" w:type="dxa"/>
        <w:jc w:val="left"/>
        <w:tblInd w:w="9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339"/>
        <w:gridCol w:w="5185"/>
      </w:tblGrid>
      <w:tr>
        <w:trPr>
          <w:trHeight w:val="300" w:hRule="exac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Заказчик: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Исполнитель: </w:t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75" w:after="75"/>
              <w:jc w:val="both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ИП Катков И.И.</w:t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ru-RU"/>
              </w:rPr>
              <w:t>771676681773</w:t>
            </w:r>
          </w:p>
        </w:tc>
      </w:tr>
      <w:tr>
        <w:trPr>
          <w:trHeight w:val="583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75" w:after="75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ОГРНИП: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ru-RU"/>
              </w:rPr>
              <w:t>318774600543697</w:t>
            </w:r>
          </w:p>
        </w:tc>
      </w:tr>
      <w:tr>
        <w:trPr>
          <w:trHeight w:val="315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ru-RU"/>
              </w:rPr>
              <w:t>129329, город Москва, внутригородская территория муниципальный округ Свиблово, проезд Игарский, дом 13, квартира 13</w:t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Р/с: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Р/с: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ru-RU"/>
              </w:rPr>
              <w:t>4080 2810 8025 6000 1901</w:t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ru-RU"/>
              </w:rPr>
              <w:t>АО "АЛЬФА-БАНК"</w:t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БИК: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ru-RU"/>
              </w:rPr>
              <w:t>044525593</w:t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Корр/с: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Корр/с: </w:t>
            </w:r>
            <w:bookmarkStart w:id="0" w:name="Accounts_row0_CorrespondentAccount"/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ru-RU"/>
              </w:rPr>
              <w:t>3010 1810 2000 0000 0593</w:t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355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Телефон: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Телефон: +7 (926) 386-56-04</w:t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E-mail: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E-mail: </w:t>
            </w:r>
            <w:hyperlink r:id="rId3">
              <w:r>
                <w:rPr>
                  <w:rFonts w:eastAsia="Times New Roman" w:cs="Times New Roman"/>
                  <w:sz w:val="26"/>
                  <w:szCs w:val="26"/>
                  <w:lang w:val="en-US" w:eastAsia="ru-RU"/>
                </w:rPr>
                <w:t>ivan@fulledu.ru</w:t>
              </w:r>
            </w:hyperlink>
            <w:r>
              <w:rPr>
                <w:rStyle w:val="Style13"/>
                <w:rFonts w:eastAsia="Times New Roman" w:cs="Times New Roman"/>
                <w:sz w:val="26"/>
                <w:szCs w:val="26"/>
                <w:lang w:val="en-US" w:eastAsia="ru-RU"/>
              </w:rPr>
              <w:t xml:space="preserve">;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admin@fulledu.ru</w:t>
            </w:r>
          </w:p>
        </w:tc>
      </w:tr>
      <w:tr>
        <w:trPr>
          <w:trHeight w:val="728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jc w:val="both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jc w:val="both"/>
              <w:rPr>
                <w:b/>
                <w:b/>
                <w:bCs/>
              </w:rPr>
            </w:pPr>
            <w:r>
              <w:rPr/>
            </w:r>
          </w:p>
        </w:tc>
      </w:tr>
      <w:tr>
        <w:trPr>
          <w:trHeight w:val="1511" w:hRule="atLeas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ascii="Calibri" w:hAnsi="Calibri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75" w:after="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>
      <w:pPr>
        <w:pStyle w:val="Normal"/>
        <w:spacing w:lineRule="atLeast" w:line="375" w:before="0" w:after="4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6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rsid w:val="0064049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4049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4049a"/>
    <w:rPr/>
  </w:style>
  <w:style w:type="character" w:styleId="Style13">
    <w:name w:val="Интернет-ссылка"/>
    <w:basedOn w:val="DefaultParagraphFont"/>
    <w:uiPriority w:val="99"/>
    <w:unhideWhenUsed/>
    <w:rsid w:val="0064049a"/>
    <w:rPr>
      <w:color w:val="0000FF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64049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6404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02e24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lledu.ru/" TargetMode="External"/><Relationship Id="rId3" Type="http://schemas.openxmlformats.org/officeDocument/2006/relationships/hyperlink" Target="mailto:ivan@fulledu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6DE0-D35C-4F45-9D59-39E23DCF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Application>LibreOffice/7.3.5.2$Linux_X86_64 LibreOffice_project/30$Build-2</Application>
  <AppVersion>15.0000</AppVersion>
  <DocSecurity>0</DocSecurity>
  <Pages>7</Pages>
  <Words>1243</Words>
  <Characters>8778</Characters>
  <CharactersWithSpaces>10045</CharactersWithSpaces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2018-10-05T05:34:00Z</dcterms:created>
  <dc:creator>Admin</dc:creator>
  <dc:description/>
  <dc:language>ru-RU</dc:language>
  <cp:lastModifiedBy/>
  <dcterms:modified xsi:type="dcterms:W3CDTF">2022-10-18T11:02:13Z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